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36556" w14:textId="796677E3" w:rsidR="00CD4C7B" w:rsidRPr="00515253" w:rsidRDefault="00CD4C7B" w:rsidP="5A7F95BF">
      <w:pPr>
        <w:pStyle w:val="Header"/>
        <w:tabs>
          <w:tab w:val="right" w:pos="9639"/>
        </w:tabs>
        <w:rPr>
          <w:i/>
          <w:iCs/>
          <w:noProof w:val="0"/>
          <w:sz w:val="24"/>
          <w:szCs w:val="24"/>
        </w:rPr>
      </w:pPr>
      <w:bookmarkStart w:id="0" w:name="_GoBack"/>
      <w:bookmarkEnd w:id="0"/>
      <w:r w:rsidRPr="00515253">
        <w:rPr>
          <w:noProof w:val="0"/>
          <w:sz w:val="24"/>
          <w:szCs w:val="24"/>
        </w:rPr>
        <w:t>3GPP T</w:t>
      </w:r>
      <w:bookmarkStart w:id="1" w:name="_Ref452454252"/>
      <w:bookmarkEnd w:id="1"/>
      <w:r w:rsidR="009B1BEA">
        <w:rPr>
          <w:noProof w:val="0"/>
          <w:sz w:val="24"/>
          <w:szCs w:val="24"/>
        </w:rPr>
        <w:t>SG-RAN</w:t>
      </w:r>
      <w:r w:rsidR="00936071" w:rsidRPr="00515253">
        <w:rPr>
          <w:noProof w:val="0"/>
          <w:sz w:val="24"/>
          <w:szCs w:val="24"/>
        </w:rPr>
        <w:t xml:space="preserve"> </w:t>
      </w:r>
      <w:r w:rsidR="004006E8" w:rsidRPr="00515253">
        <w:rPr>
          <w:noProof w:val="0"/>
          <w:sz w:val="24"/>
          <w:szCs w:val="24"/>
        </w:rPr>
        <w:t>#</w:t>
      </w:r>
      <w:r w:rsidR="00FE39B2">
        <w:rPr>
          <w:noProof w:val="0"/>
          <w:sz w:val="24"/>
          <w:szCs w:val="24"/>
        </w:rPr>
        <w:t>8</w:t>
      </w:r>
      <w:r w:rsidR="002107AD">
        <w:rPr>
          <w:noProof w:val="0"/>
          <w:sz w:val="24"/>
          <w:szCs w:val="24"/>
        </w:rPr>
        <w:t>3</w:t>
      </w:r>
      <w:r w:rsidRPr="00515253">
        <w:rPr>
          <w:bCs/>
          <w:noProof w:val="0"/>
          <w:sz w:val="24"/>
          <w:szCs w:val="24"/>
        </w:rPr>
        <w:tab/>
      </w:r>
      <w:r w:rsidR="009B1BEA">
        <w:rPr>
          <w:bCs/>
          <w:noProof w:val="0"/>
          <w:sz w:val="24"/>
          <w:szCs w:val="24"/>
        </w:rPr>
        <w:t>draft</w:t>
      </w:r>
      <w:r w:rsidRPr="00515253">
        <w:rPr>
          <w:noProof w:val="0"/>
          <w:sz w:val="24"/>
          <w:szCs w:val="24"/>
        </w:rPr>
        <w:t>R</w:t>
      </w:r>
      <w:r w:rsidR="00C6266F" w:rsidRPr="00515253">
        <w:rPr>
          <w:noProof w:val="0"/>
          <w:sz w:val="24"/>
          <w:szCs w:val="24"/>
        </w:rPr>
        <w:t>P</w:t>
      </w:r>
      <w:r w:rsidRPr="00515253">
        <w:rPr>
          <w:noProof w:val="0"/>
          <w:sz w:val="24"/>
          <w:szCs w:val="24"/>
        </w:rPr>
        <w:t>-</w:t>
      </w:r>
      <w:r w:rsidR="002107AD">
        <w:rPr>
          <w:noProof w:val="0"/>
          <w:sz w:val="24"/>
          <w:szCs w:val="24"/>
        </w:rPr>
        <w:t>190497</w:t>
      </w:r>
    </w:p>
    <w:p w14:paraId="231362B2" w14:textId="5762F33D" w:rsidR="00CD4C7B" w:rsidRPr="00515253" w:rsidRDefault="002107AD" w:rsidP="5A7F95BF">
      <w:pPr>
        <w:pStyle w:val="Header"/>
        <w:tabs>
          <w:tab w:val="right" w:pos="9639"/>
        </w:tabs>
        <w:rPr>
          <w:noProof w:val="0"/>
          <w:sz w:val="24"/>
          <w:szCs w:val="24"/>
        </w:rPr>
      </w:pPr>
      <w:r>
        <w:rPr>
          <w:rFonts w:eastAsia="SimSun"/>
          <w:noProof w:val="0"/>
          <w:sz w:val="24"/>
          <w:szCs w:val="24"/>
          <w:lang w:eastAsia="zh-CN"/>
        </w:rPr>
        <w:t>Shenzhen</w:t>
      </w:r>
      <w:r w:rsidR="00B25D04">
        <w:rPr>
          <w:rFonts w:eastAsia="SimSun"/>
          <w:noProof w:val="0"/>
          <w:sz w:val="24"/>
          <w:szCs w:val="24"/>
          <w:lang w:eastAsia="zh-CN"/>
        </w:rPr>
        <w:t xml:space="preserve">, </w:t>
      </w:r>
      <w:r>
        <w:rPr>
          <w:rFonts w:eastAsia="SimSun"/>
          <w:noProof w:val="0"/>
          <w:sz w:val="24"/>
          <w:szCs w:val="24"/>
          <w:lang w:eastAsia="zh-CN"/>
        </w:rPr>
        <w:t>China</w:t>
      </w:r>
      <w:r w:rsidR="00DC357B">
        <w:rPr>
          <w:rFonts w:eastAsia="SimSun"/>
          <w:noProof w:val="0"/>
          <w:sz w:val="24"/>
          <w:szCs w:val="24"/>
          <w:lang w:eastAsia="zh-CN"/>
        </w:rPr>
        <w:t xml:space="preserve">, </w:t>
      </w:r>
      <w:r>
        <w:rPr>
          <w:rFonts w:eastAsia="SimSun"/>
          <w:noProof w:val="0"/>
          <w:sz w:val="24"/>
          <w:szCs w:val="24"/>
          <w:lang w:eastAsia="zh-CN"/>
        </w:rPr>
        <w:t>18</w:t>
      </w:r>
      <w:r w:rsidR="5A7F95BF" w:rsidRPr="00515253">
        <w:rPr>
          <w:rFonts w:eastAsia="SimSun"/>
          <w:noProof w:val="0"/>
          <w:sz w:val="24"/>
          <w:szCs w:val="24"/>
          <w:lang w:eastAsia="zh-CN"/>
        </w:rPr>
        <w:t xml:space="preserve"> - </w:t>
      </w:r>
      <w:r>
        <w:rPr>
          <w:rFonts w:eastAsia="SimSun"/>
          <w:noProof w:val="0"/>
          <w:sz w:val="24"/>
          <w:szCs w:val="24"/>
          <w:lang w:eastAsia="zh-CN"/>
        </w:rPr>
        <w:t>21</w:t>
      </w:r>
      <w:r w:rsidR="5A7F95BF" w:rsidRPr="00515253">
        <w:rPr>
          <w:rFonts w:eastAsia="SimSun"/>
          <w:noProof w:val="0"/>
          <w:sz w:val="24"/>
          <w:szCs w:val="24"/>
          <w:lang w:eastAsia="zh-CN"/>
        </w:rPr>
        <w:t xml:space="preserve"> </w:t>
      </w:r>
      <w:r>
        <w:rPr>
          <w:rFonts w:eastAsia="SimSun"/>
          <w:noProof w:val="0"/>
          <w:sz w:val="24"/>
          <w:szCs w:val="24"/>
          <w:lang w:eastAsia="zh-CN"/>
        </w:rPr>
        <w:t>March</w:t>
      </w:r>
      <w:r w:rsidR="5A7F95BF" w:rsidRPr="00515253">
        <w:rPr>
          <w:rFonts w:eastAsia="SimSun"/>
          <w:noProof w:val="0"/>
          <w:sz w:val="24"/>
          <w:szCs w:val="24"/>
          <w:lang w:eastAsia="zh-CN"/>
        </w:rPr>
        <w:t xml:space="preserve"> 201</w:t>
      </w:r>
      <w:r>
        <w:rPr>
          <w:rFonts w:eastAsia="SimSun"/>
          <w:noProof w:val="0"/>
          <w:sz w:val="24"/>
          <w:szCs w:val="24"/>
          <w:lang w:eastAsia="zh-CN"/>
        </w:rPr>
        <w:t>9</w:t>
      </w:r>
      <w:r>
        <w:rPr>
          <w:rFonts w:eastAsia="SimSun"/>
          <w:noProof w:val="0"/>
          <w:sz w:val="24"/>
          <w:szCs w:val="24"/>
          <w:lang w:eastAsia="zh-CN"/>
        </w:rPr>
        <w:tab/>
      </w:r>
      <w:r w:rsidR="00922253" w:rsidRPr="00397DEE">
        <w:rPr>
          <w:rFonts w:eastAsia="Batang" w:cs="Arial"/>
          <w:szCs w:val="18"/>
          <w:lang w:eastAsia="zh-CN"/>
        </w:rPr>
        <w:t>(revision of RP-182</w:t>
      </w:r>
      <w:r w:rsidR="00922253">
        <w:rPr>
          <w:rFonts w:eastAsia="Batang" w:cs="Arial"/>
          <w:szCs w:val="18"/>
          <w:lang w:eastAsia="zh-CN"/>
        </w:rPr>
        <w:t>636</w:t>
      </w:r>
      <w:r w:rsidR="00922253" w:rsidRPr="00397DEE">
        <w:rPr>
          <w:rFonts w:eastAsia="Batang" w:cs="Arial"/>
          <w:szCs w:val="18"/>
          <w:lang w:eastAsia="zh-CN"/>
        </w:rPr>
        <w:t>)</w:t>
      </w:r>
    </w:p>
    <w:p w14:paraId="39BE00F6" w14:textId="77777777" w:rsidR="00CD4C7B" w:rsidRPr="00515253" w:rsidRDefault="00CD4C7B" w:rsidP="00CD4C7B">
      <w:pPr>
        <w:pStyle w:val="Header"/>
        <w:rPr>
          <w:bCs/>
          <w:noProof w:val="0"/>
          <w:sz w:val="24"/>
        </w:rPr>
      </w:pPr>
    </w:p>
    <w:p w14:paraId="49379CFB" w14:textId="77777777" w:rsidR="00CD4C7B" w:rsidRPr="00515253" w:rsidRDefault="00CD4C7B" w:rsidP="00CD4C7B">
      <w:pPr>
        <w:pStyle w:val="Header"/>
        <w:rPr>
          <w:bCs/>
          <w:noProof w:val="0"/>
          <w:sz w:val="24"/>
        </w:rPr>
      </w:pPr>
    </w:p>
    <w:p w14:paraId="758E2B30" w14:textId="630BA64A" w:rsidR="00CD4C7B" w:rsidRPr="00515253" w:rsidRDefault="00CD4C7B" w:rsidP="5A7F95BF">
      <w:pPr>
        <w:pStyle w:val="CRCoverPage"/>
        <w:tabs>
          <w:tab w:val="left" w:pos="1985"/>
        </w:tabs>
        <w:rPr>
          <w:rFonts w:cs="Arial"/>
          <w:b/>
          <w:bCs/>
          <w:sz w:val="24"/>
          <w:szCs w:val="24"/>
          <w:lang w:eastAsia="ja-JP"/>
        </w:rPr>
      </w:pPr>
      <w:r w:rsidRPr="00515253">
        <w:rPr>
          <w:rFonts w:cs="Arial"/>
          <w:b/>
          <w:bCs/>
          <w:sz w:val="24"/>
          <w:szCs w:val="24"/>
        </w:rPr>
        <w:t>Agenda item:</w:t>
      </w:r>
      <w:r w:rsidRPr="00515253">
        <w:rPr>
          <w:rFonts w:cs="Arial"/>
          <w:b/>
          <w:bCs/>
          <w:sz w:val="24"/>
        </w:rPr>
        <w:tab/>
      </w:r>
      <w:r w:rsidR="00FE39B2">
        <w:rPr>
          <w:rFonts w:cs="Arial"/>
          <w:b/>
          <w:bCs/>
          <w:sz w:val="24"/>
        </w:rPr>
        <w:t>15</w:t>
      </w:r>
    </w:p>
    <w:p w14:paraId="6A1BC0C1" w14:textId="5A9A5A91" w:rsidR="00CD4C7B" w:rsidRPr="00515253" w:rsidRDefault="00CD4C7B" w:rsidP="5A7F95BF">
      <w:pPr>
        <w:tabs>
          <w:tab w:val="left" w:pos="1985"/>
        </w:tabs>
        <w:ind w:left="1985" w:hanging="1985"/>
        <w:rPr>
          <w:rFonts w:ascii="Arial" w:hAnsi="Arial" w:cs="Arial"/>
          <w:b/>
          <w:bCs/>
          <w:sz w:val="24"/>
          <w:szCs w:val="24"/>
        </w:rPr>
      </w:pPr>
      <w:r w:rsidRPr="00515253">
        <w:rPr>
          <w:rFonts w:ascii="Arial" w:hAnsi="Arial" w:cs="Arial"/>
          <w:b/>
          <w:bCs/>
          <w:sz w:val="24"/>
          <w:szCs w:val="24"/>
        </w:rPr>
        <w:t>Source:</w:t>
      </w:r>
      <w:r w:rsidRPr="00515253">
        <w:rPr>
          <w:rFonts w:ascii="Arial" w:hAnsi="Arial" w:cs="Arial"/>
          <w:b/>
          <w:bCs/>
          <w:sz w:val="24"/>
        </w:rPr>
        <w:tab/>
      </w:r>
      <w:r w:rsidR="00DC357B">
        <w:rPr>
          <w:rFonts w:ascii="Arial" w:hAnsi="Arial" w:cs="Arial"/>
          <w:b/>
          <w:bCs/>
          <w:sz w:val="24"/>
          <w:szCs w:val="24"/>
        </w:rPr>
        <w:t>NEC</w:t>
      </w:r>
    </w:p>
    <w:p w14:paraId="45BE90BE" w14:textId="6F559461" w:rsidR="00CD4C7B" w:rsidRPr="00515253" w:rsidRDefault="00CD4C7B" w:rsidP="5A7F95BF">
      <w:pPr>
        <w:ind w:left="1985" w:hanging="1985"/>
        <w:rPr>
          <w:rFonts w:ascii="Arial" w:hAnsi="Arial" w:cs="Arial"/>
          <w:b/>
          <w:bCs/>
          <w:sz w:val="24"/>
          <w:szCs w:val="24"/>
        </w:rPr>
      </w:pPr>
      <w:r w:rsidRPr="00515253">
        <w:rPr>
          <w:rFonts w:ascii="Arial" w:hAnsi="Arial" w:cs="Arial"/>
          <w:b/>
          <w:bCs/>
          <w:sz w:val="24"/>
          <w:szCs w:val="24"/>
        </w:rPr>
        <w:t>Title:</w:t>
      </w:r>
      <w:r w:rsidRPr="00515253">
        <w:rPr>
          <w:rFonts w:ascii="Arial" w:hAnsi="Arial" w:cs="Arial"/>
          <w:b/>
          <w:bCs/>
          <w:sz w:val="24"/>
        </w:rPr>
        <w:tab/>
      </w:r>
      <w:r w:rsidR="00FE39B2">
        <w:rPr>
          <w:rFonts w:ascii="Arial" w:hAnsi="Arial" w:cs="Arial"/>
          <w:b/>
          <w:bCs/>
          <w:sz w:val="24"/>
          <w:szCs w:val="24"/>
        </w:rPr>
        <w:t>Considerations on Rel-17</w:t>
      </w:r>
    </w:p>
    <w:p w14:paraId="7DF86DB4" w14:textId="0DF7FCF6" w:rsidR="00CD4C7B" w:rsidRPr="00515253" w:rsidRDefault="00CD4C7B" w:rsidP="5A7F95BF">
      <w:pPr>
        <w:tabs>
          <w:tab w:val="left" w:pos="1985"/>
        </w:tabs>
        <w:rPr>
          <w:rFonts w:ascii="Arial" w:hAnsi="Arial" w:cs="Arial"/>
          <w:b/>
          <w:bCs/>
          <w:sz w:val="24"/>
          <w:szCs w:val="24"/>
        </w:rPr>
      </w:pPr>
      <w:r w:rsidRPr="00515253">
        <w:rPr>
          <w:rFonts w:ascii="Arial" w:hAnsi="Arial" w:cs="Arial"/>
          <w:b/>
          <w:bCs/>
          <w:sz w:val="24"/>
          <w:szCs w:val="24"/>
        </w:rPr>
        <w:t>Document for:</w:t>
      </w:r>
      <w:r w:rsidRPr="00515253">
        <w:rPr>
          <w:rFonts w:ascii="Arial" w:hAnsi="Arial" w:cs="Arial"/>
          <w:b/>
          <w:bCs/>
          <w:sz w:val="24"/>
        </w:rPr>
        <w:tab/>
      </w:r>
      <w:r w:rsidR="00DC357B">
        <w:rPr>
          <w:rFonts w:ascii="Arial" w:hAnsi="Arial" w:cs="Arial"/>
          <w:b/>
          <w:bCs/>
          <w:sz w:val="24"/>
          <w:szCs w:val="24"/>
        </w:rPr>
        <w:t>Discussion</w:t>
      </w:r>
    </w:p>
    <w:p w14:paraId="3E959691" w14:textId="77777777" w:rsidR="00CD4C7B" w:rsidRPr="00515253" w:rsidRDefault="00CD4C7B" w:rsidP="00CD4C7B">
      <w:pPr>
        <w:pStyle w:val="Heading1"/>
      </w:pPr>
      <w:r w:rsidRPr="00515253">
        <w:t>1</w:t>
      </w:r>
      <w:r w:rsidRPr="00515253">
        <w:tab/>
      </w:r>
      <w:r w:rsidR="0056573F" w:rsidRPr="00515253">
        <w:t>Introduction</w:t>
      </w:r>
    </w:p>
    <w:p w14:paraId="5E850D46" w14:textId="4EB8CEC2" w:rsidR="005E5501" w:rsidRDefault="008C735E" w:rsidP="5A7F95BF">
      <w:r>
        <w:t xml:space="preserve">Rel-15 and Rel-16 </w:t>
      </w:r>
      <w:r w:rsidR="005E5501">
        <w:t xml:space="preserve">together </w:t>
      </w:r>
      <w:r>
        <w:t xml:space="preserve">are projected to </w:t>
      </w:r>
      <w:r w:rsidR="005E5501">
        <w:t xml:space="preserve">fulfil all IMT-2020 </w:t>
      </w:r>
      <w:r>
        <w:t>requirements, and with these releases in particular the eMBB use case has been addressed well. The other two use case areas identified by ITU-R, URLLC and mMTC, have been addressed considerably less so far. To allow 5G to satisfy the demands of some vertical industries, these areas may require further attention in Rel-17. After several highly intensive 5G releases, starting with the Study Item in Rel-14, it should also be considered to allow a bit more time for completion of Rel-17</w:t>
      </w:r>
      <w:r w:rsidR="007E3666">
        <w:t xml:space="preserve"> when the work does not have the constraints of the ITU-R timeline, unlike previous releases</w:t>
      </w:r>
      <w:r>
        <w:t>.</w:t>
      </w:r>
    </w:p>
    <w:p w14:paraId="315B222E" w14:textId="77777777" w:rsidR="005E5501" w:rsidRDefault="005E5501" w:rsidP="5A7F95BF"/>
    <w:p w14:paraId="127ACA6D" w14:textId="7CFA6477" w:rsidR="00CD4C7B" w:rsidRDefault="00CD4C7B" w:rsidP="5A7F95BF">
      <w:pPr>
        <w:pStyle w:val="Heading1"/>
      </w:pPr>
      <w:r w:rsidRPr="00515253">
        <w:t>2</w:t>
      </w:r>
      <w:r w:rsidRPr="00515253">
        <w:tab/>
      </w:r>
      <w:r w:rsidR="007E3666">
        <w:t>Rel-17 Content</w:t>
      </w:r>
    </w:p>
    <w:p w14:paraId="412A47AC" w14:textId="6CC8444C" w:rsidR="00FE39B2" w:rsidRDefault="007E3666" w:rsidP="00DC357B">
      <w:r>
        <w:t>When Rel-15 and Rel-16 are getting deployed, stakeholders such as operators and vertical industries will discover what is missing and where improvements will be needed. It is expected that Rel-17 will cover required additions and improvements.</w:t>
      </w:r>
    </w:p>
    <w:p w14:paraId="3DA7595D" w14:textId="08C96F5D" w:rsidR="000020AB" w:rsidRDefault="007E3666" w:rsidP="000020AB">
      <w:r>
        <w:t>Since the eMBB use case has been intensively addressed in earlier releases, it can be expected that the</w:t>
      </w:r>
      <w:r w:rsidR="000020AB">
        <w:t xml:space="preserve">se improvements will be more needed </w:t>
      </w:r>
      <w:r>
        <w:t>for URLLC and mMTC use cases</w:t>
      </w:r>
      <w:r w:rsidR="000020AB">
        <w:t>, for instance, to keep up with the increased levels of autonomous driving in the automotive industry, or the increased demand for precision in industrial IoT.</w:t>
      </w:r>
    </w:p>
    <w:p w14:paraId="6B393464" w14:textId="522FBCAB" w:rsidR="00B9376F" w:rsidRDefault="000020AB" w:rsidP="0051154F">
      <w:r>
        <w:t xml:space="preserve">As Artificial Intelligence is starting to penetrate more and more vertical industries also, it can be expected that 5G will </w:t>
      </w:r>
      <w:r w:rsidR="00B9376F">
        <w:t>have</w:t>
      </w:r>
      <w:r>
        <w:t xml:space="preserve"> to accommodate </w:t>
      </w:r>
      <w:r w:rsidR="00B9376F">
        <w:t>new requirements and demands that follow from the adoption of AI.</w:t>
      </w:r>
    </w:p>
    <w:p w14:paraId="0C65CD62" w14:textId="0F174D7B" w:rsidR="00B9376F" w:rsidRDefault="00B9376F" w:rsidP="0051154F">
      <w:r>
        <w:t>Finally, increasing security awareness may lead to new requirements on evolved 5G networks and are likely to impact Rel-17 also.</w:t>
      </w:r>
    </w:p>
    <w:p w14:paraId="32C1F045" w14:textId="77777777" w:rsidR="000020AB" w:rsidRDefault="000020AB" w:rsidP="0051154F"/>
    <w:p w14:paraId="4CCBC79C" w14:textId="0C043011" w:rsidR="008C735E" w:rsidRPr="006A1B43" w:rsidRDefault="008C735E" w:rsidP="008C735E">
      <w:pPr>
        <w:pStyle w:val="Heading1"/>
      </w:pPr>
      <w:r>
        <w:t>3</w:t>
      </w:r>
      <w:r>
        <w:tab/>
      </w:r>
      <w:r w:rsidR="00B9376F">
        <w:t xml:space="preserve">Rel-17 </w:t>
      </w:r>
      <w:r>
        <w:t>Timeline</w:t>
      </w:r>
    </w:p>
    <w:p w14:paraId="52CFCE4F" w14:textId="786395D2" w:rsidR="008C735E" w:rsidRDefault="008C735E" w:rsidP="008C735E">
      <w:r>
        <w:t>Both</w:t>
      </w:r>
      <w:r w:rsidR="00B9376F">
        <w:t xml:space="preserve"> Rel-14 and Rel-15</w:t>
      </w:r>
      <w:r>
        <w:t xml:space="preserve"> were </w:t>
      </w:r>
      <w:r w:rsidR="00B9376F">
        <w:t>very intensive, especially with Rel-15 being split into early drop, main release and late drop. The pressure on Rel-16 completion is also high, to comply with the IMT-2020 deadlines.</w:t>
      </w:r>
    </w:p>
    <w:p w14:paraId="13653D2B" w14:textId="16122477" w:rsidR="00B9376F" w:rsidRDefault="00B9376F" w:rsidP="008C735E">
      <w:r>
        <w:t>Clause 2 identified three different kinds of content for Rel-17:</w:t>
      </w:r>
    </w:p>
    <w:p w14:paraId="2DE84974" w14:textId="4BE9E84A" w:rsidR="00B9376F" w:rsidRDefault="00B9376F" w:rsidP="00B9376F">
      <w:pPr>
        <w:pStyle w:val="ListParagraph"/>
        <w:numPr>
          <w:ilvl w:val="0"/>
          <w:numId w:val="42"/>
        </w:numPr>
      </w:pPr>
      <w:r>
        <w:t>Additions and improvements to 5G based on practical experience with earlier releases.</w:t>
      </w:r>
    </w:p>
    <w:p w14:paraId="3531A093" w14:textId="65248EF6" w:rsidR="00B9376F" w:rsidRDefault="00B9376F" w:rsidP="00B9376F">
      <w:pPr>
        <w:pStyle w:val="ListParagraph"/>
        <w:numPr>
          <w:ilvl w:val="0"/>
          <w:numId w:val="42"/>
        </w:numPr>
      </w:pPr>
      <w:r>
        <w:t>More sophisticated support for URLLC and mMTC use cases for vertical industries</w:t>
      </w:r>
    </w:p>
    <w:p w14:paraId="67814442" w14:textId="468D5E4A" w:rsidR="00B9376F" w:rsidRDefault="00B9376F" w:rsidP="00B9376F">
      <w:pPr>
        <w:pStyle w:val="ListParagraph"/>
        <w:numPr>
          <w:ilvl w:val="0"/>
          <w:numId w:val="42"/>
        </w:numPr>
      </w:pPr>
      <w:r>
        <w:t>Satisfying new and challenging requirements related to e.g. AI and security.</w:t>
      </w:r>
    </w:p>
    <w:p w14:paraId="40B57BB2" w14:textId="2AC067C8" w:rsidR="008C735E" w:rsidRDefault="003123EE" w:rsidP="008C735E">
      <w:r>
        <w:t>To address these diverse use cases, it would be useful to consider a flexible approach to Rel-17, allowing for early implementation of some features (such as those under 1. and maybe 2. above), while giving sufficient time to address complicated features (such as those under 3. and maybe 2. above).</w:t>
      </w:r>
    </w:p>
    <w:p w14:paraId="510DAE04" w14:textId="4983337E" w:rsidR="003123EE" w:rsidRDefault="003123EE" w:rsidP="008C735E">
      <w:r>
        <w:t>Therefore, Rel-17 could be given a longer period of completion overall than the previous releases, in the order of 2 years, but with the possibility for urgent additions and improvements to be implemented early.</w:t>
      </w:r>
    </w:p>
    <w:p w14:paraId="325A33D5" w14:textId="495B3CB1" w:rsidR="003123EE" w:rsidRDefault="003123EE" w:rsidP="008C735E">
      <w:r>
        <w:lastRenderedPageBreak/>
        <w:t>Based on the experience with the early and late drops in Rel-15, it is proposed not to repeat this approach as it put a lot of extra burden on the delegates in the WGs.</w:t>
      </w:r>
    </w:p>
    <w:p w14:paraId="67079B8E" w14:textId="77777777" w:rsidR="00B9376F" w:rsidRDefault="00B9376F" w:rsidP="008C735E"/>
    <w:p w14:paraId="284A4D34" w14:textId="5F551F6E" w:rsidR="00E65E13" w:rsidRPr="006A1B43" w:rsidRDefault="00E65E13" w:rsidP="00E65E13">
      <w:pPr>
        <w:pStyle w:val="Heading1"/>
      </w:pPr>
      <w:r>
        <w:t>3</w:t>
      </w:r>
      <w:r>
        <w:tab/>
      </w:r>
      <w:r w:rsidR="008C735E">
        <w:t>Proposal</w:t>
      </w:r>
      <w:r w:rsidR="00716E47">
        <w:t>s</w:t>
      </w:r>
    </w:p>
    <w:p w14:paraId="16A9C3AB" w14:textId="4FDA70A6" w:rsidR="00716E47" w:rsidRDefault="003123EE" w:rsidP="00716E47">
      <w:r>
        <w:t>Based on the analysis in this document, the following proposals are made:</w:t>
      </w:r>
    </w:p>
    <w:p w14:paraId="15FBDCD5" w14:textId="7289DF26" w:rsidR="00421CBF" w:rsidRDefault="00421CBF" w:rsidP="00421CBF">
      <w:pPr>
        <w:rPr>
          <w:b/>
        </w:rPr>
      </w:pPr>
      <w:r>
        <w:rPr>
          <w:b/>
        </w:rPr>
        <w:t>Proposal 1: Rel-17 to consider improvements to URLLC and mMTC in particular, based on use cases from vertical industries</w:t>
      </w:r>
    </w:p>
    <w:p w14:paraId="2E42B2C3" w14:textId="6AF24494" w:rsidR="00421CBF" w:rsidRPr="003123EE" w:rsidRDefault="00421CBF" w:rsidP="00421CBF">
      <w:pPr>
        <w:rPr>
          <w:b/>
        </w:rPr>
      </w:pPr>
      <w:r>
        <w:rPr>
          <w:b/>
        </w:rPr>
        <w:t>Proposal 2: Rel-17 to keep 5G on the cutting edge by addressing challenges from Artificial Intelligence, increased security demands etc.</w:t>
      </w:r>
    </w:p>
    <w:p w14:paraId="0B1215C9" w14:textId="4950F677" w:rsidR="003123EE" w:rsidRPr="003123EE" w:rsidRDefault="00421CBF" w:rsidP="00716E47">
      <w:pPr>
        <w:rPr>
          <w:b/>
        </w:rPr>
      </w:pPr>
      <w:r>
        <w:rPr>
          <w:b/>
        </w:rPr>
        <w:t>Proposal 3</w:t>
      </w:r>
      <w:r w:rsidR="003123EE" w:rsidRPr="003123EE">
        <w:rPr>
          <w:b/>
        </w:rPr>
        <w:t>: Rel-17 to be given a total period of completion of 2 years</w:t>
      </w:r>
    </w:p>
    <w:p w14:paraId="4AEF6004" w14:textId="77777777" w:rsidR="00386BE9" w:rsidRDefault="00386BE9" w:rsidP="00421CBF">
      <w:pPr>
        <w:rPr>
          <w:b/>
        </w:rPr>
      </w:pPr>
      <w:r w:rsidRPr="00386BE9">
        <w:rPr>
          <w:b/>
        </w:rPr>
        <w:t>Proposal 4: Rel-17 to have only one formal completion date (no intermediate drops); if consensus is reached that a particular feature is needed earlier, such a feature can be considered for early implementation on a case-by-case basis</w:t>
      </w:r>
    </w:p>
    <w:p w14:paraId="0A2065BA" w14:textId="77777777" w:rsidR="003123EE" w:rsidRDefault="003123EE" w:rsidP="00716E47"/>
    <w:sectPr w:rsidR="003123EE"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D5E425" w14:textId="77777777" w:rsidR="002D0338" w:rsidRDefault="002D0338">
      <w:r>
        <w:separator/>
      </w:r>
    </w:p>
  </w:endnote>
  <w:endnote w:type="continuationSeparator" w:id="0">
    <w:p w14:paraId="6237AAD6" w14:textId="77777777" w:rsidR="002D0338" w:rsidRDefault="002D0338">
      <w:r>
        <w:continuationSeparator/>
      </w:r>
    </w:p>
  </w:endnote>
  <w:endnote w:type="continuationNotice" w:id="1">
    <w:p w14:paraId="35E84CA0" w14:textId="77777777" w:rsidR="002D0338" w:rsidRDefault="002D0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9B93B" w14:textId="77777777" w:rsidR="002D0338" w:rsidRDefault="002D0338">
      <w:r>
        <w:separator/>
      </w:r>
    </w:p>
  </w:footnote>
  <w:footnote w:type="continuationSeparator" w:id="0">
    <w:p w14:paraId="4FE9DD49" w14:textId="77777777" w:rsidR="002D0338" w:rsidRDefault="002D0338">
      <w:r>
        <w:continuationSeparator/>
      </w:r>
    </w:p>
  </w:footnote>
  <w:footnote w:type="continuationNotice" w:id="1">
    <w:p w14:paraId="46B5E8BF" w14:textId="77777777" w:rsidR="002D0338" w:rsidRDefault="002D033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39">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6"/>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3"/>
  </w:num>
  <w:num w:numId="16">
    <w:abstractNumId w:val="22"/>
  </w:num>
  <w:num w:numId="17">
    <w:abstractNumId w:val="39"/>
  </w:num>
  <w:num w:numId="18">
    <w:abstractNumId w:val="32"/>
  </w:num>
  <w:num w:numId="19">
    <w:abstractNumId w:val="7"/>
  </w:num>
  <w:num w:numId="20">
    <w:abstractNumId w:val="40"/>
  </w:num>
  <w:num w:numId="21">
    <w:abstractNumId w:val="27"/>
  </w:num>
  <w:num w:numId="22">
    <w:abstractNumId w:val="28"/>
  </w:num>
  <w:num w:numId="23">
    <w:abstractNumId w:val="17"/>
  </w:num>
  <w:num w:numId="24">
    <w:abstractNumId w:val="5"/>
  </w:num>
  <w:num w:numId="25">
    <w:abstractNumId w:val="26"/>
  </w:num>
  <w:num w:numId="26">
    <w:abstractNumId w:val="30"/>
  </w:num>
  <w:num w:numId="27">
    <w:abstractNumId w:val="15"/>
  </w:num>
  <w:num w:numId="28">
    <w:abstractNumId w:val="29"/>
  </w:num>
  <w:num w:numId="29">
    <w:abstractNumId w:val="37"/>
  </w:num>
  <w:num w:numId="30">
    <w:abstractNumId w:val="4"/>
  </w:num>
  <w:num w:numId="31">
    <w:abstractNumId w:val="23"/>
  </w:num>
  <w:num w:numId="32">
    <w:abstractNumId w:val="34"/>
  </w:num>
  <w:num w:numId="33">
    <w:abstractNumId w:val="12"/>
  </w:num>
  <w:num w:numId="34">
    <w:abstractNumId w:val="24"/>
  </w:num>
  <w:num w:numId="35">
    <w:abstractNumId w:val="1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12AC0"/>
    <w:rsid w:val="00022284"/>
    <w:rsid w:val="0003084C"/>
    <w:rsid w:val="00032DFC"/>
    <w:rsid w:val="00033397"/>
    <w:rsid w:val="00035CDF"/>
    <w:rsid w:val="00036858"/>
    <w:rsid w:val="00040095"/>
    <w:rsid w:val="00042F07"/>
    <w:rsid w:val="00045815"/>
    <w:rsid w:val="0005106F"/>
    <w:rsid w:val="00067C50"/>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20271"/>
    <w:rsid w:val="00120C3B"/>
    <w:rsid w:val="00122AE0"/>
    <w:rsid w:val="001334EC"/>
    <w:rsid w:val="00143283"/>
    <w:rsid w:val="00145075"/>
    <w:rsid w:val="001577D3"/>
    <w:rsid w:val="00162052"/>
    <w:rsid w:val="00173A39"/>
    <w:rsid w:val="001741A0"/>
    <w:rsid w:val="001812A9"/>
    <w:rsid w:val="00182C4E"/>
    <w:rsid w:val="0018342E"/>
    <w:rsid w:val="001875E4"/>
    <w:rsid w:val="00194CD0"/>
    <w:rsid w:val="00196B17"/>
    <w:rsid w:val="001A3F19"/>
    <w:rsid w:val="001A5476"/>
    <w:rsid w:val="001B257F"/>
    <w:rsid w:val="001B33A5"/>
    <w:rsid w:val="001B49C9"/>
    <w:rsid w:val="001C0B48"/>
    <w:rsid w:val="001C235B"/>
    <w:rsid w:val="001C4F79"/>
    <w:rsid w:val="001D5E27"/>
    <w:rsid w:val="001D7892"/>
    <w:rsid w:val="001E6A11"/>
    <w:rsid w:val="001E7B89"/>
    <w:rsid w:val="001F168B"/>
    <w:rsid w:val="001F7831"/>
    <w:rsid w:val="002023BC"/>
    <w:rsid w:val="00204045"/>
    <w:rsid w:val="002063E9"/>
    <w:rsid w:val="00206BBD"/>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708BF"/>
    <w:rsid w:val="002747EC"/>
    <w:rsid w:val="00282060"/>
    <w:rsid w:val="002855BF"/>
    <w:rsid w:val="00293477"/>
    <w:rsid w:val="0029603B"/>
    <w:rsid w:val="002A0040"/>
    <w:rsid w:val="002A224D"/>
    <w:rsid w:val="002A2BAD"/>
    <w:rsid w:val="002A2D94"/>
    <w:rsid w:val="002A75EB"/>
    <w:rsid w:val="002A7CA2"/>
    <w:rsid w:val="002B04DF"/>
    <w:rsid w:val="002B10B1"/>
    <w:rsid w:val="002B2027"/>
    <w:rsid w:val="002B3EC0"/>
    <w:rsid w:val="002C093C"/>
    <w:rsid w:val="002C42BC"/>
    <w:rsid w:val="002C7D14"/>
    <w:rsid w:val="002D0338"/>
    <w:rsid w:val="002D049B"/>
    <w:rsid w:val="002D0780"/>
    <w:rsid w:val="002D0DF1"/>
    <w:rsid w:val="002D337A"/>
    <w:rsid w:val="002D5EB5"/>
    <w:rsid w:val="002E61B9"/>
    <w:rsid w:val="002F0CEC"/>
    <w:rsid w:val="002F0D22"/>
    <w:rsid w:val="002F217F"/>
    <w:rsid w:val="002F31C1"/>
    <w:rsid w:val="00304411"/>
    <w:rsid w:val="003058E9"/>
    <w:rsid w:val="00310439"/>
    <w:rsid w:val="00311DED"/>
    <w:rsid w:val="003123EE"/>
    <w:rsid w:val="003152A7"/>
    <w:rsid w:val="003172DC"/>
    <w:rsid w:val="00325AE3"/>
    <w:rsid w:val="00326069"/>
    <w:rsid w:val="00331559"/>
    <w:rsid w:val="00332AC1"/>
    <w:rsid w:val="00333166"/>
    <w:rsid w:val="00333CCC"/>
    <w:rsid w:val="003367B8"/>
    <w:rsid w:val="00337DBB"/>
    <w:rsid w:val="003410D7"/>
    <w:rsid w:val="00345098"/>
    <w:rsid w:val="00345576"/>
    <w:rsid w:val="00350CD5"/>
    <w:rsid w:val="00353D1F"/>
    <w:rsid w:val="0035462D"/>
    <w:rsid w:val="0036147B"/>
    <w:rsid w:val="003618DE"/>
    <w:rsid w:val="003742D4"/>
    <w:rsid w:val="00385872"/>
    <w:rsid w:val="00386BE9"/>
    <w:rsid w:val="00386F8B"/>
    <w:rsid w:val="0039049C"/>
    <w:rsid w:val="003910CC"/>
    <w:rsid w:val="0039193A"/>
    <w:rsid w:val="00392E4D"/>
    <w:rsid w:val="003946EC"/>
    <w:rsid w:val="00396BB3"/>
    <w:rsid w:val="003A1967"/>
    <w:rsid w:val="003A2153"/>
    <w:rsid w:val="003A2E85"/>
    <w:rsid w:val="003A3903"/>
    <w:rsid w:val="003A53CD"/>
    <w:rsid w:val="003B079F"/>
    <w:rsid w:val="003B40AD"/>
    <w:rsid w:val="003B5581"/>
    <w:rsid w:val="003B6DB3"/>
    <w:rsid w:val="003C4E37"/>
    <w:rsid w:val="003C5223"/>
    <w:rsid w:val="003C7E45"/>
    <w:rsid w:val="003D15DC"/>
    <w:rsid w:val="003D33CB"/>
    <w:rsid w:val="003D44E5"/>
    <w:rsid w:val="003E0D14"/>
    <w:rsid w:val="003E16BE"/>
    <w:rsid w:val="003E20FB"/>
    <w:rsid w:val="003E25A5"/>
    <w:rsid w:val="003E4554"/>
    <w:rsid w:val="003F0741"/>
    <w:rsid w:val="003F1645"/>
    <w:rsid w:val="003F2417"/>
    <w:rsid w:val="003F4691"/>
    <w:rsid w:val="004006E8"/>
    <w:rsid w:val="0040174C"/>
    <w:rsid w:val="00401855"/>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5B2F"/>
    <w:rsid w:val="004568DA"/>
    <w:rsid w:val="00463BAD"/>
    <w:rsid w:val="00471A93"/>
    <w:rsid w:val="00477455"/>
    <w:rsid w:val="0048046E"/>
    <w:rsid w:val="0048477F"/>
    <w:rsid w:val="00484B83"/>
    <w:rsid w:val="004906C8"/>
    <w:rsid w:val="00492C50"/>
    <w:rsid w:val="00495FA8"/>
    <w:rsid w:val="004A25B8"/>
    <w:rsid w:val="004A7594"/>
    <w:rsid w:val="004B01B6"/>
    <w:rsid w:val="004C2033"/>
    <w:rsid w:val="004C6FA7"/>
    <w:rsid w:val="004D0785"/>
    <w:rsid w:val="004D16F8"/>
    <w:rsid w:val="004D337C"/>
    <w:rsid w:val="004D3578"/>
    <w:rsid w:val="004D380D"/>
    <w:rsid w:val="004D6A4D"/>
    <w:rsid w:val="004E213A"/>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D12"/>
    <w:rsid w:val="0054110C"/>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441D"/>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74310"/>
    <w:rsid w:val="00683504"/>
    <w:rsid w:val="006870ED"/>
    <w:rsid w:val="0069518E"/>
    <w:rsid w:val="00696726"/>
    <w:rsid w:val="006A1B43"/>
    <w:rsid w:val="006A3AD0"/>
    <w:rsid w:val="006A5259"/>
    <w:rsid w:val="006C1A2F"/>
    <w:rsid w:val="006C428E"/>
    <w:rsid w:val="006C66D8"/>
    <w:rsid w:val="006D00EB"/>
    <w:rsid w:val="006D04EE"/>
    <w:rsid w:val="006D1E24"/>
    <w:rsid w:val="006D3DF2"/>
    <w:rsid w:val="006D6E48"/>
    <w:rsid w:val="006E1417"/>
    <w:rsid w:val="006E4EF7"/>
    <w:rsid w:val="006E6041"/>
    <w:rsid w:val="006F14EA"/>
    <w:rsid w:val="006F4258"/>
    <w:rsid w:val="006F4F29"/>
    <w:rsid w:val="006F6A2C"/>
    <w:rsid w:val="00710201"/>
    <w:rsid w:val="007132E8"/>
    <w:rsid w:val="0071354D"/>
    <w:rsid w:val="00716E47"/>
    <w:rsid w:val="00720B0A"/>
    <w:rsid w:val="00724702"/>
    <w:rsid w:val="007318A8"/>
    <w:rsid w:val="00731BA5"/>
    <w:rsid w:val="007342B5"/>
    <w:rsid w:val="007345B6"/>
    <w:rsid w:val="00734A5B"/>
    <w:rsid w:val="00734D47"/>
    <w:rsid w:val="007437A6"/>
    <w:rsid w:val="00744108"/>
    <w:rsid w:val="007441C2"/>
    <w:rsid w:val="00744E76"/>
    <w:rsid w:val="007455EA"/>
    <w:rsid w:val="0074644E"/>
    <w:rsid w:val="00746537"/>
    <w:rsid w:val="0075320F"/>
    <w:rsid w:val="00755A1B"/>
    <w:rsid w:val="00756720"/>
    <w:rsid w:val="00757D40"/>
    <w:rsid w:val="00764677"/>
    <w:rsid w:val="0077753C"/>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B10"/>
    <w:rsid w:val="007D514C"/>
    <w:rsid w:val="007D5CD8"/>
    <w:rsid w:val="007E116B"/>
    <w:rsid w:val="007E3666"/>
    <w:rsid w:val="007F480E"/>
    <w:rsid w:val="008028A4"/>
    <w:rsid w:val="008047DA"/>
    <w:rsid w:val="00805729"/>
    <w:rsid w:val="00810A56"/>
    <w:rsid w:val="00813245"/>
    <w:rsid w:val="00820522"/>
    <w:rsid w:val="008255C8"/>
    <w:rsid w:val="008278A9"/>
    <w:rsid w:val="00830DB9"/>
    <w:rsid w:val="00836F3D"/>
    <w:rsid w:val="00840FE2"/>
    <w:rsid w:val="00843CF6"/>
    <w:rsid w:val="00851E5D"/>
    <w:rsid w:val="0085300A"/>
    <w:rsid w:val="008567C6"/>
    <w:rsid w:val="00856EB8"/>
    <w:rsid w:val="00857C51"/>
    <w:rsid w:val="00860775"/>
    <w:rsid w:val="00867D61"/>
    <w:rsid w:val="00871E3A"/>
    <w:rsid w:val="008735A9"/>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440C"/>
    <w:rsid w:val="0094499A"/>
    <w:rsid w:val="00950635"/>
    <w:rsid w:val="00950C1F"/>
    <w:rsid w:val="00951587"/>
    <w:rsid w:val="00953522"/>
    <w:rsid w:val="00953D53"/>
    <w:rsid w:val="00956B9A"/>
    <w:rsid w:val="00956BA6"/>
    <w:rsid w:val="0095721D"/>
    <w:rsid w:val="00960CE5"/>
    <w:rsid w:val="00961B32"/>
    <w:rsid w:val="00963E7F"/>
    <w:rsid w:val="009663A0"/>
    <w:rsid w:val="0096740F"/>
    <w:rsid w:val="00967A82"/>
    <w:rsid w:val="00970DB3"/>
    <w:rsid w:val="009720C3"/>
    <w:rsid w:val="00974154"/>
    <w:rsid w:val="00974BB0"/>
    <w:rsid w:val="0097756F"/>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BA9"/>
    <w:rsid w:val="009D01F9"/>
    <w:rsid w:val="009D2296"/>
    <w:rsid w:val="009D22AE"/>
    <w:rsid w:val="009D416A"/>
    <w:rsid w:val="009D74A6"/>
    <w:rsid w:val="009F1197"/>
    <w:rsid w:val="009F458E"/>
    <w:rsid w:val="00A038CB"/>
    <w:rsid w:val="00A05DF7"/>
    <w:rsid w:val="00A06C0E"/>
    <w:rsid w:val="00A073B2"/>
    <w:rsid w:val="00A07F3B"/>
    <w:rsid w:val="00A10F02"/>
    <w:rsid w:val="00A14C5A"/>
    <w:rsid w:val="00A20128"/>
    <w:rsid w:val="00A204CA"/>
    <w:rsid w:val="00A23007"/>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620"/>
    <w:rsid w:val="00AC781E"/>
    <w:rsid w:val="00AC7EF4"/>
    <w:rsid w:val="00AD1C9D"/>
    <w:rsid w:val="00AD3506"/>
    <w:rsid w:val="00AD4C96"/>
    <w:rsid w:val="00AE4F85"/>
    <w:rsid w:val="00AE58EC"/>
    <w:rsid w:val="00AE5ADA"/>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3962"/>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C01B0E"/>
    <w:rsid w:val="00C1237F"/>
    <w:rsid w:val="00C12B51"/>
    <w:rsid w:val="00C1497D"/>
    <w:rsid w:val="00C15818"/>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6058"/>
    <w:rsid w:val="00CA0938"/>
    <w:rsid w:val="00CA3D0C"/>
    <w:rsid w:val="00CA654B"/>
    <w:rsid w:val="00CA7B1B"/>
    <w:rsid w:val="00CA7DA6"/>
    <w:rsid w:val="00CB4C9E"/>
    <w:rsid w:val="00CB6803"/>
    <w:rsid w:val="00CB6BF1"/>
    <w:rsid w:val="00CC0104"/>
    <w:rsid w:val="00CC413D"/>
    <w:rsid w:val="00CC483C"/>
    <w:rsid w:val="00CC4B17"/>
    <w:rsid w:val="00CC7E94"/>
    <w:rsid w:val="00CD48C5"/>
    <w:rsid w:val="00CD4C7B"/>
    <w:rsid w:val="00CD7BD5"/>
    <w:rsid w:val="00CE1686"/>
    <w:rsid w:val="00CE67C1"/>
    <w:rsid w:val="00CF0B72"/>
    <w:rsid w:val="00D00286"/>
    <w:rsid w:val="00D00E15"/>
    <w:rsid w:val="00D018DF"/>
    <w:rsid w:val="00D04D6A"/>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960"/>
    <w:rsid w:val="00E01E55"/>
    <w:rsid w:val="00E06C0F"/>
    <w:rsid w:val="00E07E69"/>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FDF"/>
    <w:rsid w:val="00E743BB"/>
    <w:rsid w:val="00E76BB4"/>
    <w:rsid w:val="00E77645"/>
    <w:rsid w:val="00E809B7"/>
    <w:rsid w:val="00E83697"/>
    <w:rsid w:val="00E83D14"/>
    <w:rsid w:val="00E86D85"/>
    <w:rsid w:val="00E87EBA"/>
    <w:rsid w:val="00E90BE8"/>
    <w:rsid w:val="00E952F8"/>
    <w:rsid w:val="00E97E5E"/>
    <w:rsid w:val="00EA2405"/>
    <w:rsid w:val="00EA24F4"/>
    <w:rsid w:val="00EA29C2"/>
    <w:rsid w:val="00EA4FCF"/>
    <w:rsid w:val="00EA7FD0"/>
    <w:rsid w:val="00EB352C"/>
    <w:rsid w:val="00EC4A25"/>
    <w:rsid w:val="00EC4CD8"/>
    <w:rsid w:val="00EC6E6F"/>
    <w:rsid w:val="00ED3A23"/>
    <w:rsid w:val="00ED444B"/>
    <w:rsid w:val="00EE0AFC"/>
    <w:rsid w:val="00EE3C09"/>
    <w:rsid w:val="00EE4DDD"/>
    <w:rsid w:val="00EF10F4"/>
    <w:rsid w:val="00EF51A9"/>
    <w:rsid w:val="00F00012"/>
    <w:rsid w:val="00F00282"/>
    <w:rsid w:val="00F025A2"/>
    <w:rsid w:val="00F07388"/>
    <w:rsid w:val="00F1245A"/>
    <w:rsid w:val="00F2026E"/>
    <w:rsid w:val="00F2210A"/>
    <w:rsid w:val="00F264F7"/>
    <w:rsid w:val="00F34EE0"/>
    <w:rsid w:val="00F353B7"/>
    <w:rsid w:val="00F37743"/>
    <w:rsid w:val="00F46145"/>
    <w:rsid w:val="00F54A3D"/>
    <w:rsid w:val="00F54CB0"/>
    <w:rsid w:val="00F56E0E"/>
    <w:rsid w:val="00F6136B"/>
    <w:rsid w:val="00F653B8"/>
    <w:rsid w:val="00F65FDB"/>
    <w:rsid w:val="00F66184"/>
    <w:rsid w:val="00F71B89"/>
    <w:rsid w:val="00F7353C"/>
    <w:rsid w:val="00F756A0"/>
    <w:rsid w:val="00F76341"/>
    <w:rsid w:val="00F76F8F"/>
    <w:rsid w:val="00F8301C"/>
    <w:rsid w:val="00F87809"/>
    <w:rsid w:val="00F96E16"/>
    <w:rsid w:val="00F97817"/>
    <w:rsid w:val="00FA1266"/>
    <w:rsid w:val="00FA2BD7"/>
    <w:rsid w:val="00FA6302"/>
    <w:rsid w:val="00FA664A"/>
    <w:rsid w:val="00FA767F"/>
    <w:rsid w:val="00FB0AA9"/>
    <w:rsid w:val="00FB22F6"/>
    <w:rsid w:val="00FB36FA"/>
    <w:rsid w:val="00FB4E1C"/>
    <w:rsid w:val="00FC1192"/>
    <w:rsid w:val="00FC1390"/>
    <w:rsid w:val="00FC394A"/>
    <w:rsid w:val="00FC3EF9"/>
    <w:rsid w:val="00FC4A23"/>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76</TotalTime>
  <Pages>2</Pages>
  <Words>559</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66</cp:revision>
  <dcterms:created xsi:type="dcterms:W3CDTF">2018-03-05T14:47:00Z</dcterms:created>
  <dcterms:modified xsi:type="dcterms:W3CDTF">2019-03-10T20:19:00Z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